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E71" w:rsidRPr="00D93D37" w:rsidRDefault="009F4E71" w:rsidP="009F4E71">
      <w:pPr>
        <w:pStyle w:val="Heading2"/>
        <w:shd w:val="clear" w:color="auto" w:fill="FFFFFF"/>
        <w:spacing w:before="0" w:beforeAutospacing="0" w:after="0" w:afterAutospacing="0"/>
        <w:jc w:val="both"/>
        <w:rPr>
          <w:rFonts w:ascii="Verdana" w:hAnsi="Verdana"/>
          <w:color w:val="008000"/>
          <w:sz w:val="24"/>
          <w:szCs w:val="24"/>
        </w:rPr>
      </w:pPr>
      <w:r w:rsidRPr="00D93D37">
        <w:rPr>
          <w:rFonts w:ascii="Verdana" w:hAnsi="Verdana"/>
          <w:color w:val="008000"/>
          <w:sz w:val="24"/>
          <w:szCs w:val="24"/>
        </w:rPr>
        <w:t>3. What will happen if my child is identified as having special educational needs?</w:t>
      </w:r>
    </w:p>
    <w:p w:rsidR="009F4E71" w:rsidRPr="00D93D37" w:rsidRDefault="009F4E71" w:rsidP="009F4E71">
      <w:pPr>
        <w:pStyle w:val="Heading2"/>
        <w:shd w:val="clear" w:color="auto" w:fill="FFFFFF"/>
        <w:spacing w:before="0" w:beforeAutospacing="0" w:after="0" w:afterAutospacing="0"/>
        <w:jc w:val="both"/>
        <w:rPr>
          <w:rFonts w:ascii="Verdana" w:hAnsi="Verdana"/>
          <w:color w:val="008000"/>
          <w:sz w:val="24"/>
          <w:szCs w:val="24"/>
        </w:rPr>
      </w:pPr>
    </w:p>
    <w:p w:rsidR="009F4E71" w:rsidRPr="00D93D37" w:rsidRDefault="009F4E71" w:rsidP="009F4E71">
      <w:pPr>
        <w:pStyle w:val="NormalWeb"/>
        <w:shd w:val="clear" w:color="auto" w:fill="FFFFFF"/>
        <w:spacing w:before="0" w:beforeAutospacing="0" w:after="0" w:afterAutospacing="0"/>
        <w:jc w:val="both"/>
        <w:rPr>
          <w:rFonts w:ascii="Verdana" w:hAnsi="Verdana"/>
        </w:rPr>
      </w:pPr>
      <w:r w:rsidRPr="00D93D37">
        <w:rPr>
          <w:rFonts w:ascii="Verdana" w:hAnsi="Verdana"/>
        </w:rPr>
        <w:t xml:space="preserve">If the school identifies your child as having special educational needs you will be contacted and invited to meet with the Class Teacher and SENCo to share your views and information about your child. </w:t>
      </w:r>
    </w:p>
    <w:p w:rsidR="009F4E71" w:rsidRPr="00D93D37" w:rsidRDefault="009F4E71" w:rsidP="009F4E71">
      <w:pPr>
        <w:pStyle w:val="NormalWeb"/>
        <w:shd w:val="clear" w:color="auto" w:fill="FFFFFF"/>
        <w:spacing w:before="0" w:beforeAutospacing="0" w:after="0" w:afterAutospacing="0"/>
        <w:jc w:val="both"/>
        <w:rPr>
          <w:rFonts w:ascii="Verdana" w:hAnsi="Verdana"/>
        </w:rPr>
      </w:pPr>
      <w:r w:rsidRPr="00D93D37">
        <w:rPr>
          <w:rFonts w:ascii="Verdana" w:hAnsi="Verdana"/>
        </w:rPr>
        <w:t xml:space="preserve">Pupil identified as having Special Educational Needs will receive extra support, intervention or arrangements as appropriate (See </w:t>
      </w:r>
      <w:r w:rsidRPr="007B3F35">
        <w:rPr>
          <w:rFonts w:ascii="Verdana" w:hAnsi="Verdana"/>
          <w:b/>
          <w:color w:val="0070C0"/>
        </w:rPr>
        <w:t>St Patrick’s Provision Menu</w:t>
      </w:r>
      <w:r w:rsidRPr="00D93D37">
        <w:rPr>
          <w:rFonts w:ascii="Verdana" w:hAnsi="Verdana"/>
        </w:rPr>
        <w:t xml:space="preserve"> for more detailed information about interventions available).</w:t>
      </w:r>
    </w:p>
    <w:p w:rsidR="009F4E71" w:rsidRPr="00D93D37" w:rsidRDefault="009F4E71" w:rsidP="009F4E71">
      <w:pPr>
        <w:pStyle w:val="NormalWeb"/>
        <w:shd w:val="clear" w:color="auto" w:fill="FFFFFF"/>
        <w:spacing w:before="0" w:beforeAutospacing="0" w:after="0" w:afterAutospacing="0"/>
        <w:jc w:val="both"/>
        <w:rPr>
          <w:rFonts w:ascii="Verdana" w:hAnsi="Verdana"/>
        </w:rPr>
      </w:pPr>
      <w:r w:rsidRPr="00D93D37">
        <w:rPr>
          <w:rFonts w:ascii="Verdana" w:hAnsi="Verdana"/>
        </w:rPr>
        <w:t>Your child will receive at least three reviews each year whilst they are on the school’s SEN Support register. If, despite additional support or arrangements, they continue to make slow progress or have ongoing problems then the school may ask for advice from external support agencies.  A small number of children may go on to have an</w:t>
      </w:r>
      <w:r w:rsidRPr="00D93D37">
        <w:rPr>
          <w:rStyle w:val="apple-converted-space"/>
          <w:rFonts w:ascii="Verdana" w:hAnsi="Verdana"/>
        </w:rPr>
        <w:t> </w:t>
      </w:r>
      <w:r w:rsidRPr="00D93D37">
        <w:rPr>
          <w:rStyle w:val="Strong"/>
          <w:rFonts w:ascii="Verdana" w:hAnsi="Verdana"/>
          <w:b w:val="0"/>
        </w:rPr>
        <w:t>Education, Health and Care Plan (EHC)</w:t>
      </w:r>
      <w:r w:rsidRPr="00D93D37">
        <w:rPr>
          <w:rStyle w:val="apple-converted-space"/>
          <w:rFonts w:ascii="Verdana" w:hAnsi="Verdana"/>
          <w:b/>
          <w:bCs/>
        </w:rPr>
        <w:t> </w:t>
      </w:r>
      <w:r w:rsidRPr="00D93D37">
        <w:rPr>
          <w:rFonts w:ascii="Verdana" w:hAnsi="Verdana"/>
          <w:b/>
        </w:rPr>
        <w:t>-</w:t>
      </w:r>
      <w:r w:rsidRPr="00D93D37">
        <w:rPr>
          <w:rFonts w:ascii="Verdana" w:hAnsi="Verdana"/>
        </w:rPr>
        <w:t xml:space="preserve"> these are for the most complex children that have significant and ongoing needs. If a child has an </w:t>
      </w:r>
      <w:r w:rsidRPr="00D93D37">
        <w:rPr>
          <w:rStyle w:val="Strong"/>
          <w:rFonts w:ascii="Verdana" w:hAnsi="Verdana"/>
          <w:b w:val="0"/>
        </w:rPr>
        <w:t>EHC plan</w:t>
      </w:r>
      <w:r w:rsidRPr="00D93D37">
        <w:rPr>
          <w:rStyle w:val="apple-converted-space"/>
          <w:rFonts w:ascii="Verdana" w:hAnsi="Verdana"/>
          <w:b/>
          <w:bCs/>
        </w:rPr>
        <w:t> </w:t>
      </w:r>
      <w:r w:rsidRPr="00D93D37">
        <w:rPr>
          <w:rFonts w:ascii="Verdana" w:hAnsi="Verdana"/>
        </w:rPr>
        <w:t>then they will also have an additional annual review and the plan can stay with them up to the age of 25 if it is deemed necessary. These children will also receive a review in the October of Year 6 to discuss transition to an appropriate secondary school.</w:t>
      </w:r>
    </w:p>
    <w:p w:rsidR="00131647" w:rsidRDefault="009F4E71">
      <w:bookmarkStart w:id="0" w:name="_GoBack"/>
      <w:bookmarkEnd w:id="0"/>
    </w:p>
    <w:sectPr w:rsidR="001316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E71"/>
    <w:rsid w:val="007A622F"/>
    <w:rsid w:val="009F4E71"/>
    <w:rsid w:val="00EE6AC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E3A5C-A953-446E-A372-9561D201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qFormat/>
    <w:rsid w:val="009F4E7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4E71"/>
    <w:rPr>
      <w:rFonts w:ascii="Times New Roman" w:eastAsia="Times New Roman" w:hAnsi="Times New Roman" w:cs="Times New Roman"/>
      <w:b/>
      <w:bCs/>
      <w:sz w:val="36"/>
      <w:szCs w:val="36"/>
      <w:lang w:eastAsia="en-GB"/>
    </w:rPr>
  </w:style>
  <w:style w:type="paragraph" w:styleId="NormalWeb">
    <w:name w:val="Normal (Web)"/>
    <w:basedOn w:val="Normal"/>
    <w:rsid w:val="009F4E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9F4E71"/>
    <w:rPr>
      <w:b/>
      <w:bCs/>
    </w:rPr>
  </w:style>
  <w:style w:type="character" w:customStyle="1" w:styleId="apple-converted-space">
    <w:name w:val="apple-converted-space"/>
    <w:basedOn w:val="DefaultParagraphFont"/>
    <w:rsid w:val="009F4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Miroslaw Olszewski</dc:creator>
  <cp:keywords/>
  <dc:description/>
  <cp:lastModifiedBy>Miroslaw Olszewski</cp:lastModifiedBy>
  <cp:revision>1</cp:revision>
  <dcterms:created xsi:type="dcterms:W3CDTF">2017-05-08T15:45:00Z</dcterms:created>
  <dcterms:modified xsi:type="dcterms:W3CDTF">2017-05-08T15:45:00Z</dcterms:modified>
</cp:coreProperties>
</file>