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98" w:rsidRPr="00D93D37" w:rsidRDefault="00463798" w:rsidP="00463798">
      <w:pPr>
        <w:rPr>
          <w:rFonts w:ascii="Verdana" w:hAnsi="Verdana" w:cs="Calibri"/>
          <w:b/>
          <w:color w:val="008000"/>
        </w:rPr>
      </w:pPr>
      <w:r w:rsidRPr="00D93D37">
        <w:rPr>
          <w:rFonts w:ascii="Verdana" w:hAnsi="Verdana" w:cs="Calibri"/>
          <w:b/>
          <w:color w:val="008000"/>
        </w:rPr>
        <w:t>2. How does the school identify and assess the needs of children with SEND?</w:t>
      </w:r>
    </w:p>
    <w:p w:rsidR="00463798" w:rsidRPr="00D93D37" w:rsidRDefault="00463798" w:rsidP="00463798">
      <w:pPr>
        <w:pStyle w:val="Default"/>
        <w:jc w:val="both"/>
        <w:rPr>
          <w:rFonts w:ascii="Verdana" w:hAnsi="Verdana"/>
        </w:rPr>
      </w:pPr>
    </w:p>
    <w:p w:rsidR="00463798" w:rsidRPr="00D93D37" w:rsidRDefault="00463798" w:rsidP="00463798">
      <w:pPr>
        <w:pStyle w:val="BodyText"/>
        <w:widowControl/>
        <w:jc w:val="both"/>
        <w:rPr>
          <w:rFonts w:ascii="Verdana" w:hAnsi="Verdana"/>
          <w:szCs w:val="24"/>
        </w:rPr>
      </w:pPr>
      <w:r w:rsidRPr="00D93D37">
        <w:rPr>
          <w:rFonts w:ascii="Verdana" w:hAnsi="Verdana"/>
          <w:szCs w:val="24"/>
        </w:rPr>
        <w:t xml:space="preserve">At St Patrick’s Catholic Primary School we identify children with potential SEND </w:t>
      </w:r>
      <w:r w:rsidRPr="00D93D37">
        <w:rPr>
          <w:rFonts w:ascii="Verdana" w:hAnsi="Verdana" w:cs="Arial"/>
          <w:szCs w:val="24"/>
        </w:rPr>
        <w:t>through a variety of ways, usually a combination, which may include some of the following:</w:t>
      </w:r>
    </w:p>
    <w:p w:rsidR="00463798" w:rsidRPr="00D93D37" w:rsidRDefault="00463798" w:rsidP="00463798">
      <w:pPr>
        <w:pStyle w:val="BodyText"/>
        <w:widowControl/>
        <w:jc w:val="both"/>
        <w:rPr>
          <w:rFonts w:ascii="Verdana" w:hAnsi="Verdana"/>
          <w:szCs w:val="24"/>
        </w:rPr>
      </w:pPr>
    </w:p>
    <w:p w:rsidR="00463798" w:rsidRPr="00D93D37" w:rsidRDefault="00463798" w:rsidP="00463798">
      <w:pPr>
        <w:pStyle w:val="ColorfulList-Accent11"/>
        <w:numPr>
          <w:ilvl w:val="0"/>
          <w:numId w:val="1"/>
        </w:numPr>
        <w:spacing w:after="0" w:line="240" w:lineRule="auto"/>
        <w:jc w:val="both"/>
        <w:rPr>
          <w:rFonts w:ascii="Verdana" w:hAnsi="Verdana" w:cs="Arial"/>
          <w:sz w:val="24"/>
          <w:szCs w:val="24"/>
        </w:rPr>
      </w:pPr>
      <w:r w:rsidRPr="00D93D37">
        <w:rPr>
          <w:rFonts w:ascii="Verdana" w:hAnsi="Verdana" w:cs="Arial"/>
          <w:sz w:val="24"/>
          <w:szCs w:val="24"/>
        </w:rPr>
        <w:t>Liaison with previous school or pre-school setting and a</w:t>
      </w:r>
      <w:r w:rsidRPr="00D93D37">
        <w:rPr>
          <w:rFonts w:ascii="Verdana" w:hAnsi="Verdana"/>
          <w:sz w:val="24"/>
          <w:szCs w:val="24"/>
        </w:rPr>
        <w:t>nalysing information on transfer forms and records</w:t>
      </w:r>
    </w:p>
    <w:p w:rsidR="00463798" w:rsidRPr="00D93D37" w:rsidRDefault="00463798" w:rsidP="00463798">
      <w:pPr>
        <w:pStyle w:val="ColorfulList-Accent11"/>
        <w:numPr>
          <w:ilvl w:val="0"/>
          <w:numId w:val="1"/>
        </w:numPr>
        <w:spacing w:after="0" w:line="240" w:lineRule="auto"/>
        <w:jc w:val="both"/>
        <w:rPr>
          <w:rFonts w:ascii="Verdana" w:hAnsi="Verdana"/>
          <w:sz w:val="24"/>
          <w:szCs w:val="24"/>
        </w:rPr>
      </w:pPr>
      <w:r w:rsidRPr="00D93D37">
        <w:rPr>
          <w:rFonts w:ascii="Verdana" w:hAnsi="Verdana" w:cs="Arial"/>
          <w:sz w:val="24"/>
          <w:szCs w:val="24"/>
        </w:rPr>
        <w:t>Identifying those children performing below ‘age expected’ levels at regular pupil progress meetings</w:t>
      </w:r>
    </w:p>
    <w:p w:rsidR="00463798" w:rsidRPr="00D93D37" w:rsidRDefault="00463798" w:rsidP="00463798">
      <w:pPr>
        <w:pStyle w:val="ColorfulList-Accent11"/>
        <w:numPr>
          <w:ilvl w:val="0"/>
          <w:numId w:val="1"/>
        </w:numPr>
        <w:spacing w:after="0" w:line="240" w:lineRule="auto"/>
        <w:jc w:val="both"/>
        <w:rPr>
          <w:rFonts w:ascii="Verdana" w:hAnsi="Verdana"/>
          <w:sz w:val="24"/>
          <w:szCs w:val="24"/>
        </w:rPr>
      </w:pPr>
      <w:r w:rsidRPr="00D93D37">
        <w:rPr>
          <w:rFonts w:ascii="Verdana" w:hAnsi="Verdana"/>
          <w:sz w:val="24"/>
          <w:szCs w:val="24"/>
        </w:rPr>
        <w:t xml:space="preserve">Following up parental concerns. Parents may raise concerns and ask the school to look more closely at their child’s learning or another aspect of their development. </w:t>
      </w:r>
    </w:p>
    <w:p w:rsidR="00463798" w:rsidRPr="00D93D37" w:rsidRDefault="00463798" w:rsidP="00463798">
      <w:pPr>
        <w:pStyle w:val="ColorfulList-Accent11"/>
        <w:numPr>
          <w:ilvl w:val="0"/>
          <w:numId w:val="1"/>
        </w:numPr>
        <w:spacing w:after="0" w:line="240" w:lineRule="auto"/>
        <w:jc w:val="both"/>
        <w:rPr>
          <w:rFonts w:ascii="Verdana" w:hAnsi="Verdana" w:cs="Arial"/>
          <w:sz w:val="24"/>
          <w:szCs w:val="24"/>
        </w:rPr>
      </w:pPr>
      <w:r w:rsidRPr="00D93D37">
        <w:rPr>
          <w:rFonts w:ascii="Verdana" w:hAnsi="Verdana" w:cs="Arial"/>
          <w:sz w:val="24"/>
          <w:szCs w:val="24"/>
        </w:rPr>
        <w:t xml:space="preserve">Concerns raised by a teacher: for example, when behaviour or </w:t>
      </w:r>
      <w:proofErr w:type="spellStart"/>
      <w:r w:rsidRPr="00D93D37">
        <w:rPr>
          <w:rFonts w:ascii="Verdana" w:hAnsi="Verdana" w:cs="Arial"/>
          <w:sz w:val="24"/>
          <w:szCs w:val="24"/>
        </w:rPr>
        <w:t>self esteem</w:t>
      </w:r>
      <w:proofErr w:type="spellEnd"/>
      <w:r w:rsidRPr="00D93D37">
        <w:rPr>
          <w:rFonts w:ascii="Verdana" w:hAnsi="Verdana" w:cs="Arial"/>
          <w:sz w:val="24"/>
          <w:szCs w:val="24"/>
        </w:rPr>
        <w:t xml:space="preserve"> is affecting performance</w:t>
      </w:r>
    </w:p>
    <w:p w:rsidR="00463798" w:rsidRPr="00D93D37" w:rsidRDefault="00463798" w:rsidP="00463798">
      <w:pPr>
        <w:pStyle w:val="ColorfulList-Accent11"/>
        <w:numPr>
          <w:ilvl w:val="0"/>
          <w:numId w:val="1"/>
        </w:numPr>
        <w:spacing w:after="0" w:line="240" w:lineRule="auto"/>
        <w:jc w:val="both"/>
        <w:rPr>
          <w:rFonts w:ascii="Verdana" w:hAnsi="Verdana" w:cs="Arial"/>
          <w:sz w:val="24"/>
          <w:szCs w:val="24"/>
        </w:rPr>
      </w:pPr>
      <w:r w:rsidRPr="00D93D37">
        <w:rPr>
          <w:rFonts w:ascii="Verdana" w:hAnsi="Verdana" w:cs="Arial"/>
          <w:sz w:val="24"/>
          <w:szCs w:val="24"/>
        </w:rPr>
        <w:t>Liaison with external agencies e.g. for a physical/ sensory issue, speech and language</w:t>
      </w:r>
    </w:p>
    <w:p w:rsidR="00463798" w:rsidRPr="00D93D37" w:rsidRDefault="00463798" w:rsidP="00463798">
      <w:pPr>
        <w:pStyle w:val="ColorfulList-Accent11"/>
        <w:numPr>
          <w:ilvl w:val="0"/>
          <w:numId w:val="1"/>
        </w:numPr>
        <w:spacing w:after="0" w:line="240" w:lineRule="auto"/>
        <w:jc w:val="both"/>
        <w:rPr>
          <w:rFonts w:ascii="Verdana" w:hAnsi="Verdana" w:cs="Arial"/>
          <w:sz w:val="24"/>
          <w:szCs w:val="24"/>
        </w:rPr>
      </w:pPr>
      <w:r w:rsidRPr="00D93D37">
        <w:rPr>
          <w:rFonts w:ascii="Verdana" w:hAnsi="Verdana" w:cs="Arial"/>
          <w:sz w:val="24"/>
          <w:szCs w:val="24"/>
        </w:rPr>
        <w:t xml:space="preserve">Children with a Statement / EHCP (Education Health and Care Plan) already have many of their needs clearly identified. Their placement at our school is a decision that is made by the Local Education Authority. </w:t>
      </w:r>
    </w:p>
    <w:p w:rsidR="00463798" w:rsidRPr="00D93D37" w:rsidRDefault="00463798" w:rsidP="00463798">
      <w:pPr>
        <w:pStyle w:val="NormalWeb"/>
        <w:shd w:val="clear" w:color="auto" w:fill="FFFFFF"/>
        <w:spacing w:before="0" w:beforeAutospacing="0" w:after="0" w:afterAutospacing="0"/>
        <w:ind w:hanging="360"/>
        <w:jc w:val="both"/>
        <w:rPr>
          <w:rFonts w:ascii="Verdana" w:hAnsi="Verdana"/>
        </w:rPr>
      </w:pPr>
      <w:r w:rsidRPr="00D93D37">
        <w:rPr>
          <w:rFonts w:ascii="Verdana" w:hAnsi="Verdana"/>
        </w:rPr>
        <w:t xml:space="preserve">   </w:t>
      </w:r>
      <w:r w:rsidRPr="00D93D37">
        <w:rPr>
          <w:rStyle w:val="apple-converted-space"/>
          <w:rFonts w:ascii="Verdana" w:hAnsi="Verdana"/>
        </w:rPr>
        <w:t> </w:t>
      </w:r>
      <w:r w:rsidRPr="00D93D37">
        <w:rPr>
          <w:rFonts w:ascii="Verdana" w:hAnsi="Verdana"/>
        </w:rPr>
        <w:t>Teachers will fill in an</w:t>
      </w:r>
      <w:r w:rsidRPr="00D93D37">
        <w:rPr>
          <w:rStyle w:val="apple-converted-space"/>
          <w:rFonts w:ascii="Verdana" w:hAnsi="Verdana"/>
        </w:rPr>
        <w:t> </w:t>
      </w:r>
      <w:r w:rsidRPr="00D93D37">
        <w:rPr>
          <w:rStyle w:val="Strong"/>
          <w:rFonts w:ascii="Verdana" w:hAnsi="Verdana"/>
          <w:b w:val="0"/>
        </w:rPr>
        <w:t>Early Monitoring Form</w:t>
      </w:r>
      <w:r w:rsidRPr="00D93D37">
        <w:rPr>
          <w:rStyle w:val="apple-converted-space"/>
          <w:rFonts w:ascii="Verdana" w:hAnsi="Verdana"/>
        </w:rPr>
        <w:t> </w:t>
      </w:r>
      <w:r w:rsidRPr="00D93D37">
        <w:rPr>
          <w:rFonts w:ascii="Verdana" w:hAnsi="Verdana"/>
        </w:rPr>
        <w:t>for any child they are worried about which will be discussed with parents and the</w:t>
      </w:r>
      <w:r w:rsidRPr="00D93D37">
        <w:rPr>
          <w:rStyle w:val="apple-converted-space"/>
          <w:rFonts w:ascii="Verdana" w:hAnsi="Verdana"/>
        </w:rPr>
        <w:t> </w:t>
      </w:r>
      <w:r w:rsidRPr="00D93D37">
        <w:rPr>
          <w:rStyle w:val="Strong"/>
          <w:rFonts w:ascii="Verdana" w:hAnsi="Verdana"/>
          <w:b w:val="0"/>
        </w:rPr>
        <w:t>Special Educational Needs Co-ordinator</w:t>
      </w:r>
      <w:r w:rsidRPr="00D93D37">
        <w:rPr>
          <w:rFonts w:ascii="Verdana" w:hAnsi="Verdana"/>
          <w:b/>
        </w:rPr>
        <w:t>.</w:t>
      </w:r>
      <w:r w:rsidRPr="00D93D37">
        <w:rPr>
          <w:rFonts w:ascii="Verdana" w:hAnsi="Verdana"/>
        </w:rPr>
        <w:t xml:space="preserve"> Further assessments and observations may be carried out, initially by the SENCo, to add to the information already gathered by the Class Teacher about the pupil’s strengths, difficulties and needs. Appropriate next steps for the child will be planned for and parents are actively encouraged to be involved in the decision making process.</w:t>
      </w:r>
    </w:p>
    <w:p w:rsidR="00463798" w:rsidRPr="00D93D37" w:rsidRDefault="00463798" w:rsidP="00463798">
      <w:pPr>
        <w:pStyle w:val="NormalWeb"/>
        <w:shd w:val="clear" w:color="auto" w:fill="FFFFFF"/>
        <w:spacing w:before="0" w:beforeAutospacing="0" w:after="0" w:afterAutospacing="0"/>
        <w:ind w:hanging="360"/>
        <w:jc w:val="both"/>
        <w:rPr>
          <w:rFonts w:ascii="Verdana" w:hAnsi="Verdana"/>
        </w:rPr>
      </w:pPr>
    </w:p>
    <w:p w:rsidR="00131647" w:rsidRDefault="00463798">
      <w:bookmarkStart w:id="0" w:name="_GoBack"/>
      <w:bookmarkEnd w:id="0"/>
    </w:p>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E1E94"/>
    <w:multiLevelType w:val="hybridMultilevel"/>
    <w:tmpl w:val="A89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98"/>
    <w:rsid w:val="00463798"/>
    <w:rsid w:val="007A622F"/>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B4501-D2E7-40EF-AE8A-01E1B35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3798"/>
    <w:pPr>
      <w:spacing w:before="100" w:beforeAutospacing="1" w:after="100" w:afterAutospacing="1"/>
    </w:pPr>
  </w:style>
  <w:style w:type="character" w:styleId="Strong">
    <w:name w:val="Strong"/>
    <w:qFormat/>
    <w:rsid w:val="00463798"/>
    <w:rPr>
      <w:b/>
      <w:bCs/>
    </w:rPr>
  </w:style>
  <w:style w:type="character" w:customStyle="1" w:styleId="apple-converted-space">
    <w:name w:val="apple-converted-space"/>
    <w:basedOn w:val="DefaultParagraphFont"/>
    <w:rsid w:val="00463798"/>
  </w:style>
  <w:style w:type="paragraph" w:customStyle="1" w:styleId="Default">
    <w:name w:val="Default"/>
    <w:rsid w:val="0046379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rsid w:val="00463798"/>
    <w:pPr>
      <w:widowControl w:val="0"/>
      <w:overflowPunct w:val="0"/>
      <w:autoSpaceDE w:val="0"/>
      <w:autoSpaceDN w:val="0"/>
      <w:adjustRightInd w:val="0"/>
      <w:textAlignment w:val="baseline"/>
    </w:pPr>
    <w:rPr>
      <w:szCs w:val="20"/>
      <w:lang w:val="en-US" w:eastAsia="en-US"/>
    </w:rPr>
  </w:style>
  <w:style w:type="character" w:customStyle="1" w:styleId="BodyTextChar">
    <w:name w:val="Body Text Char"/>
    <w:basedOn w:val="DefaultParagraphFont"/>
    <w:link w:val="BodyText"/>
    <w:rsid w:val="00463798"/>
    <w:rPr>
      <w:rFonts w:ascii="Times New Roman" w:eastAsia="Times New Roman" w:hAnsi="Times New Roman" w:cs="Times New Roman"/>
      <w:sz w:val="24"/>
      <w:szCs w:val="20"/>
      <w:lang w:val="en-US" w:eastAsia="en-US"/>
    </w:rPr>
  </w:style>
  <w:style w:type="paragraph" w:customStyle="1" w:styleId="ColorfulList-Accent11">
    <w:name w:val="Colorful List - Accent 11"/>
    <w:basedOn w:val="Normal"/>
    <w:qFormat/>
    <w:rsid w:val="0046379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Microsoft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2017-05-08T15:43:00Z</dcterms:created>
  <dcterms:modified xsi:type="dcterms:W3CDTF">2017-05-08T15:44:00Z</dcterms:modified>
</cp:coreProperties>
</file>