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8" w:rsidRPr="00D93D37" w:rsidRDefault="00406048" w:rsidP="00406048">
      <w:pPr>
        <w:shd w:val="clear" w:color="auto" w:fill="FFFFFF"/>
        <w:rPr>
          <w:rFonts w:ascii="Verdana" w:hAnsi="Verdana" w:cs="Calibri"/>
          <w:b/>
          <w:color w:val="008000"/>
        </w:rPr>
      </w:pPr>
      <w:bookmarkStart w:id="0" w:name="_GoBack"/>
      <w:r w:rsidRPr="00D93D37">
        <w:rPr>
          <w:rFonts w:ascii="Verdana" w:hAnsi="Verdana" w:cs="Calibri"/>
          <w:b/>
          <w:color w:val="008000"/>
        </w:rPr>
        <w:t>10</w:t>
      </w:r>
      <w:r>
        <w:rPr>
          <w:rFonts w:ascii="Verdana" w:hAnsi="Verdana" w:cs="Calibri"/>
          <w:b/>
          <w:color w:val="008000"/>
        </w:rPr>
        <w:t>.</w:t>
      </w:r>
      <w:r w:rsidRPr="00D93D37">
        <w:rPr>
          <w:rFonts w:ascii="Verdana" w:hAnsi="Verdana" w:cs="Calibri"/>
          <w:b/>
          <w:color w:val="008000"/>
        </w:rPr>
        <w:t xml:space="preserve"> What are our arrangements for supporting pupils moving between phases of education</w:t>
      </w:r>
      <w:bookmarkEnd w:id="0"/>
      <w:r w:rsidRPr="00D93D37">
        <w:rPr>
          <w:rFonts w:ascii="Verdana" w:hAnsi="Verdana" w:cs="Calibri"/>
          <w:b/>
          <w:color w:val="008000"/>
        </w:rPr>
        <w:t>?</w:t>
      </w:r>
    </w:p>
    <w:p w:rsidR="00406048" w:rsidRPr="00D93D37" w:rsidRDefault="00406048" w:rsidP="00406048">
      <w:pPr>
        <w:shd w:val="clear" w:color="auto" w:fill="FFFFFF"/>
        <w:rPr>
          <w:rFonts w:ascii="Verdana" w:hAnsi="Verdana" w:cs="Calibri"/>
          <w:b/>
          <w:color w:val="008000"/>
        </w:rPr>
      </w:pPr>
    </w:p>
    <w:p w:rsidR="00406048" w:rsidRPr="00D93D37" w:rsidRDefault="00406048" w:rsidP="00406048">
      <w:pPr>
        <w:spacing w:line="259" w:lineRule="auto"/>
        <w:jc w:val="both"/>
        <w:rPr>
          <w:rFonts w:ascii="Verdana" w:hAnsi="Verdana"/>
        </w:rPr>
      </w:pPr>
      <w:r w:rsidRPr="00D93D37">
        <w:rPr>
          <w:rFonts w:ascii="Verdana" w:hAnsi="Verdana"/>
          <w:iCs/>
        </w:rPr>
        <w:t xml:space="preserve">Moving to a new class, school or setting can be difficult </w:t>
      </w:r>
      <w:r w:rsidRPr="00D93D37">
        <w:rPr>
          <w:rFonts w:ascii="Verdana" w:hAnsi="Verdana"/>
        </w:rPr>
        <w:t xml:space="preserve">for children and parents. </w:t>
      </w:r>
    </w:p>
    <w:p w:rsidR="00406048" w:rsidRPr="00D93D37" w:rsidRDefault="00406048" w:rsidP="00406048">
      <w:pPr>
        <w:pStyle w:val="Default"/>
        <w:jc w:val="both"/>
        <w:rPr>
          <w:rFonts w:ascii="Verdana" w:hAnsi="Verdana" w:cs="Times New Roman"/>
          <w:color w:val="auto"/>
        </w:rPr>
      </w:pPr>
      <w:r w:rsidRPr="00D93D37">
        <w:rPr>
          <w:rFonts w:ascii="Verdana" w:hAnsi="Verdana"/>
        </w:rPr>
        <w:t xml:space="preserve">We liaise closely with our Early Years Support Team Teacher so we can plan and prepare for pupils coming to St Patrick’s who have additional needs. </w:t>
      </w:r>
    </w:p>
    <w:p w:rsidR="00406048" w:rsidRPr="00D93D37" w:rsidRDefault="00406048" w:rsidP="00406048">
      <w:pPr>
        <w:pStyle w:val="Default"/>
        <w:jc w:val="both"/>
        <w:rPr>
          <w:rFonts w:ascii="Verdana" w:hAnsi="Verdana"/>
        </w:rPr>
      </w:pPr>
      <w:r w:rsidRPr="00D93D37">
        <w:rPr>
          <w:rFonts w:ascii="Verdana" w:hAnsi="Verdana"/>
        </w:rPr>
        <w:t xml:space="preserve">We liaise closely with staff when receiving and transferring children to different schools, ensuring all relevant paperwork is passed on and all needs are discussed and understood. </w:t>
      </w:r>
    </w:p>
    <w:p w:rsidR="00406048" w:rsidRPr="00D93D37" w:rsidRDefault="00406048" w:rsidP="00406048">
      <w:pPr>
        <w:spacing w:line="259" w:lineRule="auto"/>
        <w:jc w:val="both"/>
        <w:rPr>
          <w:rFonts w:ascii="Verdana" w:hAnsi="Verdana"/>
        </w:rPr>
      </w:pPr>
    </w:p>
    <w:p w:rsidR="00406048" w:rsidRDefault="00406048" w:rsidP="00406048">
      <w:pPr>
        <w:spacing w:line="259" w:lineRule="auto"/>
        <w:jc w:val="both"/>
        <w:rPr>
          <w:rFonts w:ascii="Verdana" w:hAnsi="Verdana" w:cs="Calibri"/>
        </w:rPr>
      </w:pPr>
      <w:r w:rsidRPr="00D93D37">
        <w:rPr>
          <w:rFonts w:ascii="Verdana" w:hAnsi="Verdana"/>
        </w:rPr>
        <w:t xml:space="preserve">For pupils who may find transition particularly difficult we can make additional arrangements, for example additional visits, </w:t>
      </w:r>
      <w:r>
        <w:rPr>
          <w:rFonts w:ascii="Verdana" w:hAnsi="Verdana"/>
        </w:rPr>
        <w:t>travel training and preparation of</w:t>
      </w:r>
      <w:r w:rsidRPr="00D93D37">
        <w:rPr>
          <w:rFonts w:ascii="Verdana" w:hAnsi="Verdana"/>
        </w:rPr>
        <w:t xml:space="preserve"> </w:t>
      </w:r>
      <w:r w:rsidRPr="00D93D37">
        <w:rPr>
          <w:rFonts w:ascii="Verdana" w:hAnsi="Verdana" w:cs="Calibri"/>
        </w:rPr>
        <w:t xml:space="preserve">transition booklets with photographs or key staff. </w:t>
      </w:r>
    </w:p>
    <w:p w:rsidR="00406048" w:rsidRPr="00D93D37" w:rsidRDefault="00406048" w:rsidP="00406048">
      <w:pPr>
        <w:spacing w:line="259" w:lineRule="auto"/>
        <w:jc w:val="both"/>
        <w:rPr>
          <w:rFonts w:ascii="Verdana" w:hAnsi="Verdana" w:cs="Calibri"/>
        </w:rPr>
      </w:pPr>
    </w:p>
    <w:p w:rsidR="00406048" w:rsidRPr="00D93D37" w:rsidRDefault="00406048" w:rsidP="00406048">
      <w:pPr>
        <w:jc w:val="both"/>
        <w:rPr>
          <w:rFonts w:ascii="Verdana" w:hAnsi="Verdana"/>
        </w:rPr>
      </w:pPr>
      <w:r w:rsidRPr="00D93D37">
        <w:rPr>
          <w:rFonts w:ascii="Verdana" w:hAnsi="Verdana"/>
        </w:rPr>
        <w:t xml:space="preserve">The SEN Coordinator and Year 6 teacher meet with the SEN Coordinator at </w:t>
      </w:r>
      <w:proofErr w:type="gramStart"/>
      <w:r w:rsidRPr="00D93D37">
        <w:rPr>
          <w:rFonts w:ascii="Verdana" w:hAnsi="Verdana"/>
        </w:rPr>
        <w:t>English  Martyrs</w:t>
      </w:r>
      <w:proofErr w:type="gramEnd"/>
      <w:r w:rsidRPr="00D93D37">
        <w:rPr>
          <w:rFonts w:ascii="Verdana" w:hAnsi="Verdana"/>
        </w:rPr>
        <w:t xml:space="preserve"> Secondary School in the Summer term to ensure that Year 6 pupils’ Special Educational Needs and Disabilities are known to them on transfer to KS3. When required, arrangements are made to liaise with other secondary schools that receive pupils from St. Patrick’s, or schools to which our pupil’s may transfer, in order to pass on relevant information regarding a pupil’s Special Educational Needs and Disabilities.  The relevant secondary school SENCo will be invited to Statutory Reviews and other review meetings.  </w:t>
      </w:r>
    </w:p>
    <w:p w:rsidR="00131647" w:rsidRDefault="00406048"/>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48"/>
    <w:rsid w:val="00406048"/>
    <w:rsid w:val="007A622F"/>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C1F5-86E0-41B5-9063-6E1982F3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04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Microsoft</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2017-05-08T15:50:00Z</dcterms:created>
  <dcterms:modified xsi:type="dcterms:W3CDTF">2017-05-08T15:50:00Z</dcterms:modified>
</cp:coreProperties>
</file>